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92A1" w14:textId="0C2FD8DB" w:rsidR="001829BA" w:rsidRPr="00773670" w:rsidRDefault="00773670" w:rsidP="00773670">
      <w:pPr>
        <w:jc w:val="center"/>
        <w:rPr>
          <w:rFonts w:ascii="Times New Roman" w:hAnsi="Times New Roman" w:cs="Times New Roman"/>
          <w:b/>
          <w:bCs/>
        </w:rPr>
      </w:pPr>
      <w:r w:rsidRPr="00773670">
        <w:rPr>
          <w:rFonts w:ascii="Times New Roman" w:hAnsi="Times New Roman" w:cs="Times New Roman"/>
          <w:b/>
          <w:bCs/>
        </w:rPr>
        <w:t xml:space="preserve">Документация на встроенное системное программное обеспечение </w:t>
      </w:r>
      <w:r w:rsidRPr="00773670">
        <w:rPr>
          <w:rFonts w:ascii="Times New Roman" w:hAnsi="Times New Roman" w:cs="Times New Roman"/>
          <w:b/>
          <w:bCs/>
        </w:rPr>
        <w:t>ресивера</w:t>
      </w:r>
      <w:r w:rsidRPr="00773670">
        <w:rPr>
          <w:rFonts w:ascii="Times New Roman" w:hAnsi="Times New Roman" w:cs="Times New Roman"/>
          <w:b/>
          <w:bCs/>
        </w:rPr>
        <w:t xml:space="preserve"> "Нью Клик"</w:t>
      </w:r>
    </w:p>
    <w:p w14:paraId="4A572AB9" w14:textId="304C0299" w:rsidR="00773670" w:rsidRDefault="00773670" w:rsidP="0077367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73670">
        <w:rPr>
          <w:rFonts w:ascii="Times New Roman" w:hAnsi="Times New Roman" w:cs="Times New Roman"/>
          <w:b/>
          <w:bCs/>
        </w:rPr>
        <w:t>Назначение и состав программного обеспечения</w:t>
      </w:r>
    </w:p>
    <w:p w14:paraId="6F0C81F2" w14:textId="77777777" w:rsidR="00773670" w:rsidRPr="00773670" w:rsidRDefault="00773670" w:rsidP="00773670">
      <w:pPr>
        <w:pStyle w:val="a3"/>
        <w:spacing w:line="360" w:lineRule="auto"/>
        <w:ind w:left="927"/>
        <w:rPr>
          <w:rFonts w:ascii="Times New Roman" w:hAnsi="Times New Roman" w:cs="Times New Roman"/>
          <w:b/>
          <w:bCs/>
        </w:rPr>
      </w:pPr>
    </w:p>
    <w:p w14:paraId="11E6525F" w14:textId="37EBBC1E" w:rsidR="00773670" w:rsidRDefault="00773670" w:rsidP="00773670">
      <w:pPr>
        <w:pStyle w:val="a3"/>
        <w:spacing w:line="360" w:lineRule="auto"/>
        <w:ind w:left="0" w:firstLine="567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 xml:space="preserve">Встроенное системное программное обеспечение </w:t>
      </w:r>
      <w:r>
        <w:rPr>
          <w:rFonts w:ascii="Times New Roman" w:hAnsi="Times New Roman" w:cs="Times New Roman"/>
        </w:rPr>
        <w:t>ресивера</w:t>
      </w:r>
      <w:r w:rsidRPr="00773670">
        <w:rPr>
          <w:rFonts w:ascii="Times New Roman" w:hAnsi="Times New Roman" w:cs="Times New Roman"/>
        </w:rPr>
        <w:t xml:space="preserve"> "Нью Клик" представляет собой firmware (прошивку), записанную в память микроконтроллера приемника. Программное обеспечение входит в состав приемника и не требует отдельной установки, настройки или обновления пользователем.</w:t>
      </w:r>
    </w:p>
    <w:p w14:paraId="699C91B4" w14:textId="368E992F" w:rsidR="00773670" w:rsidRDefault="00773670" w:rsidP="00773670">
      <w:pPr>
        <w:pStyle w:val="a3"/>
        <w:spacing w:line="360" w:lineRule="auto"/>
        <w:ind w:left="0" w:firstLine="567"/>
        <w:rPr>
          <w:rFonts w:ascii="Times New Roman" w:hAnsi="Times New Roman" w:cs="Times New Roman"/>
        </w:rPr>
      </w:pPr>
    </w:p>
    <w:p w14:paraId="17975E0B" w14:textId="187EBA0A" w:rsidR="00773670" w:rsidRDefault="00773670" w:rsidP="007736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773670">
        <w:rPr>
          <w:rFonts w:ascii="Times New Roman" w:hAnsi="Times New Roman" w:cs="Times New Roman"/>
          <w:b/>
          <w:bCs/>
        </w:rPr>
        <w:t>Эксплуатационные характеристики</w:t>
      </w:r>
    </w:p>
    <w:p w14:paraId="4967E284" w14:textId="77777777" w:rsidR="00773670" w:rsidRPr="00773670" w:rsidRDefault="00773670" w:rsidP="00773670">
      <w:pPr>
        <w:pStyle w:val="a3"/>
        <w:numPr>
          <w:ilvl w:val="0"/>
          <w:numId w:val="2"/>
        </w:numPr>
        <w:spacing w:line="360" w:lineRule="auto"/>
        <w:ind w:left="993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Программное обеспечение обеспечивает следующие функциональные возможности:</w:t>
      </w:r>
    </w:p>
    <w:p w14:paraId="3E6202EC" w14:textId="77777777" w:rsidR="00773670" w:rsidRPr="00773670" w:rsidRDefault="00773670" w:rsidP="00773670">
      <w:pPr>
        <w:pStyle w:val="a3"/>
        <w:numPr>
          <w:ilvl w:val="0"/>
          <w:numId w:val="2"/>
        </w:numPr>
        <w:spacing w:line="360" w:lineRule="auto"/>
        <w:ind w:left="993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Автоматическое определение и сопряжение с совместимыми беспроводными устройствами ввода (манипулятором и клавиатурой)</w:t>
      </w:r>
    </w:p>
    <w:p w14:paraId="7666FB48" w14:textId="77777777" w:rsidR="00773670" w:rsidRPr="00773670" w:rsidRDefault="00773670" w:rsidP="00773670">
      <w:pPr>
        <w:pStyle w:val="a3"/>
        <w:numPr>
          <w:ilvl w:val="0"/>
          <w:numId w:val="2"/>
        </w:numPr>
        <w:spacing w:line="360" w:lineRule="auto"/>
        <w:ind w:left="993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Одновременная работа с несколькими устройствами ввода</w:t>
      </w:r>
    </w:p>
    <w:p w14:paraId="3BA06A4B" w14:textId="77777777" w:rsidR="00773670" w:rsidRPr="00773670" w:rsidRDefault="00773670" w:rsidP="00773670">
      <w:pPr>
        <w:pStyle w:val="a3"/>
        <w:numPr>
          <w:ilvl w:val="0"/>
          <w:numId w:val="2"/>
        </w:numPr>
        <w:spacing w:line="360" w:lineRule="auto"/>
        <w:ind w:left="993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Преобразование беспроводных сигналов в стандартные USB HID-команды</w:t>
      </w:r>
    </w:p>
    <w:p w14:paraId="048E7A29" w14:textId="2FFFC91F" w:rsidR="00773670" w:rsidRDefault="00773670" w:rsidP="00773670">
      <w:pPr>
        <w:pStyle w:val="a3"/>
        <w:numPr>
          <w:ilvl w:val="0"/>
          <w:numId w:val="2"/>
        </w:numPr>
        <w:spacing w:line="360" w:lineRule="auto"/>
        <w:ind w:left="993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Автоматическая работа в операционных системах Windows, Linux, macOS без установки дополнительных драйверов</w:t>
      </w:r>
    </w:p>
    <w:p w14:paraId="02D36A08" w14:textId="77777777" w:rsidR="00773670" w:rsidRDefault="00773670" w:rsidP="00773670">
      <w:pPr>
        <w:pStyle w:val="a3"/>
        <w:spacing w:line="360" w:lineRule="auto"/>
        <w:ind w:left="993"/>
        <w:rPr>
          <w:rFonts w:ascii="Times New Roman" w:hAnsi="Times New Roman" w:cs="Times New Roman"/>
        </w:rPr>
      </w:pPr>
    </w:p>
    <w:p w14:paraId="1A04C254" w14:textId="03B1C511" w:rsidR="00773670" w:rsidRDefault="00773670" w:rsidP="007736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773670">
        <w:rPr>
          <w:rFonts w:ascii="Times New Roman" w:hAnsi="Times New Roman" w:cs="Times New Roman"/>
          <w:b/>
          <w:bCs/>
        </w:rPr>
        <w:t>Условия эксплуатации</w:t>
      </w:r>
    </w:p>
    <w:p w14:paraId="5C7A2A11" w14:textId="77777777" w:rsidR="00773670" w:rsidRPr="00773670" w:rsidRDefault="00773670" w:rsidP="00773670">
      <w:pPr>
        <w:spacing w:line="276" w:lineRule="auto"/>
        <w:ind w:firstLine="567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Программное обеспечение функционирует при следующих условиях:</w:t>
      </w:r>
    </w:p>
    <w:p w14:paraId="5FF2225E" w14:textId="77777777" w:rsidR="00773670" w:rsidRPr="00773670" w:rsidRDefault="00773670" w:rsidP="00773670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Наличие подключения приемника к USB-порту компьютера или совместимого устройства</w:t>
      </w:r>
    </w:p>
    <w:p w14:paraId="6C7DC01E" w14:textId="77777777" w:rsidR="00773670" w:rsidRPr="00773670" w:rsidRDefault="00773670" w:rsidP="00773670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Рабочее напряжение: 5V ± 5% от USB-порта</w:t>
      </w:r>
    </w:p>
    <w:p w14:paraId="4EE6F86F" w14:textId="77777777" w:rsidR="00773670" w:rsidRPr="00773670" w:rsidRDefault="00773670" w:rsidP="00773670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Температурный режим: от 0°C до +40°C</w:t>
      </w:r>
    </w:p>
    <w:p w14:paraId="76D49713" w14:textId="269BF236" w:rsidR="00773670" w:rsidRDefault="00773670" w:rsidP="00773670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Относительная влажность: до 80% без конденсата</w:t>
      </w:r>
    </w:p>
    <w:p w14:paraId="47A7BE3C" w14:textId="77777777" w:rsidR="00773670" w:rsidRDefault="00773670" w:rsidP="00773670">
      <w:pPr>
        <w:pStyle w:val="a3"/>
        <w:spacing w:line="276" w:lineRule="auto"/>
        <w:ind w:left="1287"/>
        <w:rPr>
          <w:rFonts w:ascii="Times New Roman" w:hAnsi="Times New Roman" w:cs="Times New Roman"/>
        </w:rPr>
      </w:pPr>
    </w:p>
    <w:p w14:paraId="2F4986B5" w14:textId="0939DB9E" w:rsidR="00773670" w:rsidRDefault="00773670" w:rsidP="0077367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773670">
        <w:rPr>
          <w:rFonts w:ascii="Times New Roman" w:hAnsi="Times New Roman" w:cs="Times New Roman"/>
          <w:b/>
          <w:bCs/>
        </w:rPr>
        <w:t>Порядок работы</w:t>
      </w:r>
    </w:p>
    <w:p w14:paraId="34EA6B88" w14:textId="77777777" w:rsidR="00773670" w:rsidRPr="00773670" w:rsidRDefault="00773670" w:rsidP="00773670">
      <w:pPr>
        <w:spacing w:line="276" w:lineRule="auto"/>
        <w:ind w:firstLine="567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Для начала работы с программным обеспечением необходимо:</w:t>
      </w:r>
    </w:p>
    <w:p w14:paraId="582E2697" w14:textId="77777777" w:rsidR="00773670" w:rsidRPr="00773670" w:rsidRDefault="00773670" w:rsidP="00773670">
      <w:pPr>
        <w:pStyle w:val="a3"/>
        <w:numPr>
          <w:ilvl w:val="0"/>
          <w:numId w:val="4"/>
        </w:numPr>
        <w:spacing w:line="276" w:lineRule="auto"/>
        <w:ind w:left="426" w:firstLine="567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Подключить приемник к USB-порту компьютера</w:t>
      </w:r>
    </w:p>
    <w:p w14:paraId="65A9CCBA" w14:textId="77777777" w:rsidR="00773670" w:rsidRPr="00773670" w:rsidRDefault="00773670" w:rsidP="00773670">
      <w:pPr>
        <w:pStyle w:val="a3"/>
        <w:numPr>
          <w:ilvl w:val="0"/>
          <w:numId w:val="4"/>
        </w:numPr>
        <w:spacing w:line="276" w:lineRule="auto"/>
        <w:ind w:left="426" w:firstLine="567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Обеспечить питание беспроводных устройств ввода (манипулятора и/или клавиатуры)</w:t>
      </w:r>
    </w:p>
    <w:p w14:paraId="3F9A1F93" w14:textId="7DF9D395" w:rsidR="00773670" w:rsidRDefault="00773670" w:rsidP="00773670">
      <w:pPr>
        <w:pStyle w:val="a3"/>
        <w:numPr>
          <w:ilvl w:val="0"/>
          <w:numId w:val="4"/>
        </w:numPr>
        <w:spacing w:line="276" w:lineRule="auto"/>
        <w:ind w:left="426" w:firstLine="567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Дождаться автоматического установления соединения (индикация на устройствах)</w:t>
      </w:r>
    </w:p>
    <w:p w14:paraId="2791C798" w14:textId="77777777" w:rsidR="00773670" w:rsidRPr="00773670" w:rsidRDefault="00773670" w:rsidP="00773670">
      <w:pPr>
        <w:spacing w:line="276" w:lineRule="auto"/>
        <w:ind w:left="567"/>
        <w:rPr>
          <w:rFonts w:ascii="Times New Roman" w:hAnsi="Times New Roman" w:cs="Times New Roman"/>
          <w:b/>
          <w:bCs/>
        </w:rPr>
      </w:pPr>
      <w:r w:rsidRPr="00773670">
        <w:rPr>
          <w:rFonts w:ascii="Times New Roman" w:hAnsi="Times New Roman" w:cs="Times New Roman"/>
          <w:b/>
          <w:bCs/>
        </w:rPr>
        <w:t>5. Техническое обслуживание</w:t>
      </w:r>
    </w:p>
    <w:p w14:paraId="65E30B32" w14:textId="77777777" w:rsidR="00773670" w:rsidRPr="00773670" w:rsidRDefault="00773670" w:rsidP="00773670">
      <w:pPr>
        <w:spacing w:line="276" w:lineRule="auto"/>
        <w:ind w:firstLine="567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Программное обеспечение не требует технического обслуживания в течение всего срока эксплуатации. В случае необходимости обновления прошивки данная операция выполняется сервисным центром производителя.</w:t>
      </w:r>
    </w:p>
    <w:p w14:paraId="4D0E2E91" w14:textId="77777777" w:rsidR="00773670" w:rsidRPr="00773670" w:rsidRDefault="00773670" w:rsidP="00773670">
      <w:pPr>
        <w:spacing w:line="276" w:lineRule="auto"/>
        <w:ind w:firstLine="567"/>
        <w:rPr>
          <w:rFonts w:ascii="Times New Roman" w:hAnsi="Times New Roman" w:cs="Times New Roman"/>
          <w:b/>
          <w:bCs/>
        </w:rPr>
      </w:pPr>
      <w:r w:rsidRPr="00773670">
        <w:rPr>
          <w:rFonts w:ascii="Times New Roman" w:hAnsi="Times New Roman" w:cs="Times New Roman"/>
          <w:b/>
          <w:bCs/>
        </w:rPr>
        <w:t>6. Гарантийные обязательства</w:t>
      </w:r>
    </w:p>
    <w:p w14:paraId="61000FCC" w14:textId="77777777" w:rsidR="00773670" w:rsidRPr="00773670" w:rsidRDefault="00773670" w:rsidP="00773670">
      <w:pPr>
        <w:spacing w:line="276" w:lineRule="auto"/>
        <w:ind w:firstLine="567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Программное обеспечение поставляется "как есть" (as is) и не подлежит отдельному обновлению или модификации пользователем. Гарантийные обязательства распространяются на аппаратную часть приемника в целом.</w:t>
      </w:r>
    </w:p>
    <w:p w14:paraId="5541F08C" w14:textId="77777777" w:rsidR="00773670" w:rsidRPr="00773670" w:rsidRDefault="00773670" w:rsidP="00773670">
      <w:pPr>
        <w:spacing w:line="276" w:lineRule="auto"/>
        <w:ind w:firstLine="567"/>
        <w:rPr>
          <w:rFonts w:ascii="Times New Roman" w:hAnsi="Times New Roman" w:cs="Times New Roman"/>
          <w:b/>
          <w:bCs/>
        </w:rPr>
      </w:pPr>
      <w:r w:rsidRPr="00773670">
        <w:rPr>
          <w:rFonts w:ascii="Times New Roman" w:hAnsi="Times New Roman" w:cs="Times New Roman"/>
          <w:b/>
          <w:bCs/>
        </w:rPr>
        <w:t>7. Критерии работоспособности</w:t>
      </w:r>
    </w:p>
    <w:p w14:paraId="2A9A1BCE" w14:textId="77777777" w:rsidR="00773670" w:rsidRPr="00773670" w:rsidRDefault="00773670" w:rsidP="00773670">
      <w:pPr>
        <w:spacing w:line="276" w:lineRule="auto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Работоспособность программного обеспечения определяется:</w:t>
      </w:r>
    </w:p>
    <w:p w14:paraId="52C8A63B" w14:textId="77777777" w:rsidR="00773670" w:rsidRPr="00773670" w:rsidRDefault="00773670" w:rsidP="00773670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Автоматическим определением приемником подключенных беспроводных устройств</w:t>
      </w:r>
    </w:p>
    <w:p w14:paraId="25657CF8" w14:textId="77777777" w:rsidR="00773670" w:rsidRPr="00773670" w:rsidRDefault="00773670" w:rsidP="00773670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Корректной работой всех функций манипулятора и клавиатуры</w:t>
      </w:r>
    </w:p>
    <w:p w14:paraId="305F56AD" w14:textId="77777777" w:rsidR="00773670" w:rsidRPr="00773670" w:rsidRDefault="00773670" w:rsidP="00773670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Отсутствием задержек в передаче данных</w:t>
      </w:r>
    </w:p>
    <w:p w14:paraId="743705AB" w14:textId="41B75D13" w:rsidR="00773670" w:rsidRPr="00773670" w:rsidRDefault="00773670" w:rsidP="00773670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773670">
        <w:rPr>
          <w:rFonts w:ascii="Times New Roman" w:hAnsi="Times New Roman" w:cs="Times New Roman"/>
        </w:rPr>
        <w:t>Стабильностью беспроводного соединения</w:t>
      </w:r>
    </w:p>
    <w:p w14:paraId="62111832" w14:textId="77777777" w:rsidR="00773670" w:rsidRPr="00773670" w:rsidRDefault="00773670" w:rsidP="00773670">
      <w:pPr>
        <w:spacing w:line="276" w:lineRule="auto"/>
        <w:rPr>
          <w:rFonts w:ascii="Times New Roman" w:hAnsi="Times New Roman" w:cs="Times New Roman"/>
        </w:rPr>
      </w:pPr>
    </w:p>
    <w:sectPr w:rsidR="00773670" w:rsidRPr="00773670" w:rsidSect="00773670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F77"/>
    <w:multiLevelType w:val="hybridMultilevel"/>
    <w:tmpl w:val="A8D682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3E28A0"/>
    <w:multiLevelType w:val="hybridMultilevel"/>
    <w:tmpl w:val="58B0C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43C88"/>
    <w:multiLevelType w:val="hybridMultilevel"/>
    <w:tmpl w:val="CD50F4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4A25484"/>
    <w:multiLevelType w:val="hybridMultilevel"/>
    <w:tmpl w:val="498E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81BCD"/>
    <w:multiLevelType w:val="hybridMultilevel"/>
    <w:tmpl w:val="64D48198"/>
    <w:lvl w:ilvl="0" w:tplc="B0CC3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55"/>
    <w:rsid w:val="001829BA"/>
    <w:rsid w:val="00773670"/>
    <w:rsid w:val="00847B55"/>
    <w:rsid w:val="00E7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8F66"/>
  <w15:chartTrackingRefBased/>
  <w15:docId w15:val="{450C0C41-7DA3-40CE-AAD2-16C83224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1904</Characters>
  <Application>Microsoft Office Word</Application>
  <DocSecurity>0</DocSecurity>
  <Lines>173</Lines>
  <Paragraphs>109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Дмитрий Александрович</dc:creator>
  <cp:keywords/>
  <dc:description/>
  <cp:lastModifiedBy>Попов Дмитрий Александрович</cp:lastModifiedBy>
  <cp:revision>3</cp:revision>
  <dcterms:created xsi:type="dcterms:W3CDTF">2025-10-15T06:37:00Z</dcterms:created>
  <dcterms:modified xsi:type="dcterms:W3CDTF">2025-10-15T06:50:00Z</dcterms:modified>
</cp:coreProperties>
</file>